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A67D" w14:textId="1A4DE276" w:rsidR="00951316" w:rsidRPr="00951316" w:rsidRDefault="00951316" w:rsidP="00951316">
      <w:pPr>
        <w:pStyle w:val="Ttulo1"/>
        <w:spacing w:before="240" w:after="240"/>
        <w:ind w:left="0"/>
        <w:jc w:val="center"/>
        <w:rPr>
          <w:rFonts w:ascii="Century Gothic" w:hAnsi="Century Gothic"/>
          <w:sz w:val="24"/>
          <w:szCs w:val="24"/>
          <w:lang w:val="es-CO"/>
        </w:rPr>
      </w:pPr>
      <w:bookmarkStart w:id="0" w:name="_Toc106282080"/>
      <w:bookmarkStart w:id="1" w:name="_Toc106282079"/>
      <w:r>
        <w:rPr>
          <w:rFonts w:ascii="Century Gothic" w:hAnsi="Century Gothic"/>
          <w:sz w:val="24"/>
          <w:szCs w:val="24"/>
          <w:lang w:val="es-CO"/>
        </w:rPr>
        <w:t xml:space="preserve">ANEXO </w:t>
      </w:r>
      <w:r w:rsidR="00577FFE">
        <w:rPr>
          <w:rFonts w:ascii="Century Gothic" w:hAnsi="Century Gothic"/>
          <w:sz w:val="24"/>
          <w:szCs w:val="24"/>
          <w:lang w:val="es-CO"/>
        </w:rPr>
        <w:t>7</w:t>
      </w:r>
      <w:r>
        <w:rPr>
          <w:rFonts w:ascii="Century Gothic" w:hAnsi="Century Gothic"/>
          <w:sz w:val="24"/>
          <w:szCs w:val="24"/>
          <w:lang w:val="es-CO"/>
        </w:rPr>
        <w:t xml:space="preserve"> </w:t>
      </w:r>
      <w:r w:rsidR="00FF75A9">
        <w:rPr>
          <w:rFonts w:ascii="Century Gothic" w:hAnsi="Century Gothic"/>
          <w:sz w:val="24"/>
          <w:szCs w:val="24"/>
          <w:lang w:val="es-CO"/>
        </w:rPr>
        <w:t>-</w:t>
      </w:r>
      <w:r>
        <w:rPr>
          <w:rFonts w:ascii="Century Gothic" w:hAnsi="Century Gothic"/>
          <w:sz w:val="24"/>
          <w:szCs w:val="24"/>
          <w:lang w:val="es-CO"/>
        </w:rPr>
        <w:t xml:space="preserve"> Modelo procedimiento</w:t>
      </w:r>
      <w:bookmarkEnd w:id="0"/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3653"/>
        <w:gridCol w:w="1778"/>
        <w:gridCol w:w="1590"/>
        <w:gridCol w:w="990"/>
      </w:tblGrid>
      <w:tr w:rsidR="00951316" w14:paraId="2DE8FC2A" w14:textId="77777777" w:rsidTr="002745C4">
        <w:trPr>
          <w:trHeight w:val="545"/>
        </w:trPr>
        <w:tc>
          <w:tcPr>
            <w:tcW w:w="1341" w:type="dxa"/>
            <w:vMerge w:val="restart"/>
            <w:vAlign w:val="center"/>
          </w:tcPr>
          <w:p w14:paraId="4524FCF3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ESCUDO</w:t>
            </w:r>
          </w:p>
        </w:tc>
        <w:tc>
          <w:tcPr>
            <w:tcW w:w="3653" w:type="dxa"/>
            <w:vMerge w:val="restart"/>
            <w:vAlign w:val="center"/>
          </w:tcPr>
          <w:p w14:paraId="3708D390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CUERPO DE BOMBEROS DE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XXXX</w:t>
            </w:r>
          </w:p>
          <w:p w14:paraId="68A91A9E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PROCEDIMIENTO OPERATIVO</w:t>
            </w:r>
          </w:p>
        </w:tc>
        <w:tc>
          <w:tcPr>
            <w:tcW w:w="1778" w:type="dxa"/>
            <w:vAlign w:val="center"/>
          </w:tcPr>
          <w:p w14:paraId="3A6F2166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 procedimiento</w:t>
            </w:r>
          </w:p>
        </w:tc>
        <w:tc>
          <w:tcPr>
            <w:tcW w:w="2580" w:type="dxa"/>
            <w:gridSpan w:val="2"/>
            <w:vAlign w:val="center"/>
          </w:tcPr>
          <w:p w14:paraId="54612583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951316" w14:paraId="70468144" w14:textId="77777777" w:rsidTr="002745C4">
        <w:trPr>
          <w:trHeight w:val="545"/>
        </w:trPr>
        <w:tc>
          <w:tcPr>
            <w:tcW w:w="1341" w:type="dxa"/>
            <w:vMerge/>
            <w:vAlign w:val="center"/>
          </w:tcPr>
          <w:p w14:paraId="5E1EAE79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vMerge/>
            <w:vAlign w:val="center"/>
          </w:tcPr>
          <w:p w14:paraId="5A184247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6FB39454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No/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código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del Procedimiento</w:t>
            </w:r>
          </w:p>
        </w:tc>
        <w:tc>
          <w:tcPr>
            <w:tcW w:w="2580" w:type="dxa"/>
            <w:gridSpan w:val="2"/>
            <w:vAlign w:val="center"/>
          </w:tcPr>
          <w:p w14:paraId="574E41FE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951316" w14:paraId="3D6DF427" w14:textId="77777777" w:rsidTr="002745C4">
        <w:trPr>
          <w:trHeight w:val="288"/>
        </w:trPr>
        <w:tc>
          <w:tcPr>
            <w:tcW w:w="1341" w:type="dxa"/>
            <w:vMerge/>
            <w:vAlign w:val="center"/>
          </w:tcPr>
          <w:p w14:paraId="5BD9FF4B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vMerge/>
            <w:vAlign w:val="center"/>
          </w:tcPr>
          <w:p w14:paraId="5523C82C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58C31759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2580" w:type="dxa"/>
            <w:gridSpan w:val="2"/>
            <w:vAlign w:val="center"/>
          </w:tcPr>
          <w:p w14:paraId="4F63A997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951316" w14:paraId="32B2DD04" w14:textId="77777777" w:rsidTr="002745C4">
        <w:trPr>
          <w:trHeight w:val="545"/>
        </w:trPr>
        <w:tc>
          <w:tcPr>
            <w:tcW w:w="1341" w:type="dxa"/>
            <w:vMerge/>
            <w:vAlign w:val="center"/>
          </w:tcPr>
          <w:p w14:paraId="3E3C3E08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vMerge/>
            <w:vAlign w:val="center"/>
          </w:tcPr>
          <w:p w14:paraId="282485C9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C2D316F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Actualizado </w:t>
            </w:r>
          </w:p>
        </w:tc>
        <w:tc>
          <w:tcPr>
            <w:tcW w:w="1590" w:type="dxa"/>
            <w:vAlign w:val="center"/>
          </w:tcPr>
          <w:p w14:paraId="0CCE38C2" w14:textId="77777777" w:rsidR="00951316" w:rsidRPr="0082557C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Cs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82557C">
              <w:rPr>
                <w:rFonts w:ascii="Century Gothic" w:eastAsia="Century Gothic" w:hAnsi="Century Gothic" w:cs="Century Gothic"/>
                <w:bCs/>
                <w:color w:val="BFBFBF" w:themeColor="background1" w:themeShade="BF"/>
                <w:sz w:val="20"/>
                <w:szCs w:val="20"/>
              </w:rPr>
              <w:t>dd</w:t>
            </w:r>
            <w:proofErr w:type="spellEnd"/>
            <w:r w:rsidRPr="0082557C">
              <w:rPr>
                <w:rFonts w:ascii="Century Gothic" w:eastAsia="Century Gothic" w:hAnsi="Century Gothic" w:cs="Century Gothic"/>
                <w:bCs/>
                <w:color w:val="BFBFBF" w:themeColor="background1" w:themeShade="BF"/>
                <w:sz w:val="20"/>
                <w:szCs w:val="20"/>
              </w:rPr>
              <w:t>-mm-</w:t>
            </w:r>
            <w:proofErr w:type="spellStart"/>
            <w:r w:rsidRPr="0082557C">
              <w:rPr>
                <w:rFonts w:ascii="Century Gothic" w:eastAsia="Century Gothic" w:hAnsi="Century Gothic" w:cs="Century Gothic"/>
                <w:bCs/>
                <w:color w:val="BFBFBF" w:themeColor="background1" w:themeShade="BF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990" w:type="dxa"/>
            <w:vAlign w:val="center"/>
          </w:tcPr>
          <w:p w14:paraId="5E641E40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Página</w:t>
            </w:r>
          </w:p>
          <w:p w14:paraId="41E96ACC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 __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instrText>NUMPAGES</w:instrText>
            </w:r>
            <w:r w:rsidR="0000000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2D5B22E" w14:textId="77777777" w:rsidR="00951316" w:rsidRDefault="00951316" w:rsidP="00951316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4110"/>
        <w:gridCol w:w="1985"/>
      </w:tblGrid>
      <w:tr w:rsidR="00951316" w14:paraId="1B8F1212" w14:textId="77777777" w:rsidTr="002745C4">
        <w:trPr>
          <w:trHeight w:val="830"/>
        </w:trPr>
        <w:tc>
          <w:tcPr>
            <w:tcW w:w="3256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B214C61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 del procedimiento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77BEB86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</w:rPr>
            </w:pPr>
          </w:p>
          <w:p w14:paraId="280735B1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3A21D" w14:textId="77777777" w:rsidR="00951316" w:rsidRDefault="00951316" w:rsidP="0027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951316" w14:paraId="61D7F91D" w14:textId="77777777" w:rsidTr="002745C4">
        <w:trPr>
          <w:trHeight w:val="547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5AB506B7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Proceso al que pertenece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DCF93F0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F6B48E3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1316" w14:paraId="0F4CEAAE" w14:textId="77777777" w:rsidTr="002745C4">
        <w:trPr>
          <w:trHeight w:val="1114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357CC6C5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Responsable del procedimiento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EE2495D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1A252770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1E66C570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67B113AE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1316" w14:paraId="4FDCDC08" w14:textId="77777777" w:rsidTr="002745C4">
        <w:trPr>
          <w:trHeight w:val="1114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14D3E157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Propósito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788F10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6F152516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193CB9C0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9AEBEDC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1316" w14:paraId="39E6BCFC" w14:textId="77777777" w:rsidTr="002745C4">
        <w:trPr>
          <w:trHeight w:val="1114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66F1FE23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AF7FBF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23C4A5F8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A1FDE01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394AE12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1316" w14:paraId="7BD9C8BE" w14:textId="77777777" w:rsidTr="002745C4">
        <w:trPr>
          <w:trHeight w:val="1345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63ECDE38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Alcance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115FFE9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140740E6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75517452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50E8538A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1316" w14:paraId="01C81991" w14:textId="77777777" w:rsidTr="002745C4">
        <w:trPr>
          <w:trHeight w:val="1345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6CF72BA3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Acciones previas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1520DEA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23ECB409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AC37192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6E8BFA3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6A0CA2A2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1316" w14:paraId="77EBB0C1" w14:textId="77777777" w:rsidTr="002745C4">
        <w:trPr>
          <w:trHeight w:val="226"/>
        </w:trPr>
        <w:tc>
          <w:tcPr>
            <w:tcW w:w="1413" w:type="dxa"/>
            <w:vMerge w:val="restart"/>
            <w:shd w:val="clear" w:color="auto" w:fill="BFBFBF"/>
            <w:vAlign w:val="center"/>
          </w:tcPr>
          <w:p w14:paraId="748974B0" w14:textId="77777777" w:rsidR="00951316" w:rsidRPr="000D18AB" w:rsidRDefault="00951316" w:rsidP="002745C4">
            <w:pPr>
              <w:pStyle w:val="Prrafodelist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Fases y acciones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584E79CD" w14:textId="77777777" w:rsidR="00951316" w:rsidRDefault="00951316" w:rsidP="00274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Fases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A39399" w14:textId="77777777" w:rsidR="00951316" w:rsidRPr="000D18AB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D18AB">
              <w:rPr>
                <w:rFonts w:ascii="Century Gothic" w:eastAsia="Century Gothic" w:hAnsi="Century Gothic" w:cs="Century Gothic"/>
                <w:b/>
                <w:bCs/>
              </w:rPr>
              <w:t>Descripción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24485" w14:textId="77777777" w:rsidR="00951316" w:rsidRPr="000D18AB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D18AB">
              <w:rPr>
                <w:rFonts w:ascii="Century Gothic" w:eastAsia="Century Gothic" w:hAnsi="Century Gothic" w:cs="Century Gothic"/>
                <w:b/>
                <w:bCs/>
              </w:rPr>
              <w:t>Responsable</w:t>
            </w:r>
          </w:p>
        </w:tc>
      </w:tr>
      <w:tr w:rsidR="00951316" w14:paraId="6F13E5ED" w14:textId="77777777" w:rsidTr="002745C4">
        <w:trPr>
          <w:trHeight w:val="226"/>
        </w:trPr>
        <w:tc>
          <w:tcPr>
            <w:tcW w:w="1413" w:type="dxa"/>
            <w:vMerge/>
            <w:shd w:val="clear" w:color="auto" w:fill="BFBFBF"/>
            <w:vAlign w:val="center"/>
          </w:tcPr>
          <w:p w14:paraId="27E8C17E" w14:textId="77777777" w:rsidR="00951316" w:rsidRDefault="00951316" w:rsidP="002745C4">
            <w:pPr>
              <w:pStyle w:val="Prrafodelist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2753CF79" w14:textId="77777777" w:rsidR="00951316" w:rsidRDefault="00951316" w:rsidP="00274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Activación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4B207C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2A127C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1316" w14:paraId="21264408" w14:textId="77777777" w:rsidTr="002745C4">
        <w:trPr>
          <w:trHeight w:val="226"/>
        </w:trPr>
        <w:tc>
          <w:tcPr>
            <w:tcW w:w="1413" w:type="dxa"/>
            <w:vMerge/>
            <w:shd w:val="clear" w:color="auto" w:fill="BFBFBF"/>
            <w:vAlign w:val="center"/>
          </w:tcPr>
          <w:p w14:paraId="6968AEDB" w14:textId="77777777" w:rsidR="00951316" w:rsidRDefault="00951316" w:rsidP="002745C4">
            <w:pPr>
              <w:pStyle w:val="Prrafodelist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7008E7D7" w14:textId="77777777" w:rsidR="00951316" w:rsidRDefault="00951316" w:rsidP="00274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Movilización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0B30C9B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F7668F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1316" w14:paraId="4779C830" w14:textId="77777777" w:rsidTr="002745C4">
        <w:trPr>
          <w:trHeight w:val="226"/>
        </w:trPr>
        <w:tc>
          <w:tcPr>
            <w:tcW w:w="1413" w:type="dxa"/>
            <w:vMerge/>
            <w:shd w:val="clear" w:color="auto" w:fill="BFBFBF"/>
            <w:vAlign w:val="center"/>
          </w:tcPr>
          <w:p w14:paraId="540CB6B4" w14:textId="77777777" w:rsidR="00951316" w:rsidRDefault="00951316" w:rsidP="002745C4">
            <w:pPr>
              <w:pStyle w:val="Prrafodelist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06CA0264" w14:textId="77777777" w:rsidR="00951316" w:rsidRDefault="00951316" w:rsidP="00274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Operación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ECA787E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7D3C2A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1316" w14:paraId="6431D23B" w14:textId="77777777" w:rsidTr="002745C4">
        <w:trPr>
          <w:trHeight w:val="226"/>
        </w:trPr>
        <w:tc>
          <w:tcPr>
            <w:tcW w:w="1413" w:type="dxa"/>
            <w:vMerge/>
            <w:shd w:val="clear" w:color="auto" w:fill="BFBFBF"/>
            <w:vAlign w:val="center"/>
          </w:tcPr>
          <w:p w14:paraId="2601A45E" w14:textId="77777777" w:rsidR="00951316" w:rsidRPr="00B0658B" w:rsidRDefault="00951316" w:rsidP="00274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280B7634" w14:textId="77777777" w:rsidR="00951316" w:rsidRDefault="00951316" w:rsidP="00274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Desmovilización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AC26A60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77DBA2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1316" w14:paraId="57D613BC" w14:textId="77777777" w:rsidTr="002745C4">
        <w:trPr>
          <w:trHeight w:val="226"/>
        </w:trPr>
        <w:tc>
          <w:tcPr>
            <w:tcW w:w="1413" w:type="dxa"/>
            <w:vMerge/>
            <w:shd w:val="clear" w:color="auto" w:fill="BFBFBF"/>
            <w:vAlign w:val="center"/>
          </w:tcPr>
          <w:p w14:paraId="665B0F5A" w14:textId="77777777" w:rsidR="00951316" w:rsidRDefault="00951316" w:rsidP="002745C4">
            <w:pPr>
              <w:pStyle w:val="Prrafodelista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4E68DB71" w14:textId="77777777" w:rsidR="00951316" w:rsidRDefault="00951316" w:rsidP="00274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Cierre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7B75F89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D8CA4F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3F59B7A" w14:textId="77777777" w:rsidR="00951316" w:rsidRDefault="00951316" w:rsidP="00951316">
      <w:pPr>
        <w:widowControl/>
        <w:rPr>
          <w:rFonts w:ascii="Century Gothic" w:eastAsia="Century Gothic" w:hAnsi="Century Gothic" w:cs="Century Gothic"/>
          <w:sz w:val="24"/>
          <w:szCs w:val="24"/>
        </w:rPr>
      </w:pPr>
      <w:r>
        <w:br w:type="page"/>
      </w:r>
    </w:p>
    <w:tbl>
      <w:tblPr>
        <w:tblW w:w="886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65"/>
      </w:tblGrid>
      <w:tr w:rsidR="00951316" w14:paraId="67DC6D44" w14:textId="77777777" w:rsidTr="002745C4">
        <w:trPr>
          <w:trHeight w:val="280"/>
        </w:trPr>
        <w:tc>
          <w:tcPr>
            <w:tcW w:w="8865" w:type="dxa"/>
            <w:shd w:val="clear" w:color="auto" w:fill="BFBFBF"/>
            <w:vAlign w:val="center"/>
          </w:tcPr>
          <w:p w14:paraId="405A6B8A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>Flujograma</w:t>
            </w:r>
          </w:p>
        </w:tc>
      </w:tr>
      <w:tr w:rsidR="00951316" w14:paraId="79C8FA31" w14:textId="77777777" w:rsidTr="002745C4">
        <w:trPr>
          <w:trHeight w:val="11316"/>
        </w:trPr>
        <w:tc>
          <w:tcPr>
            <w:tcW w:w="8865" w:type="dxa"/>
            <w:shd w:val="clear" w:color="auto" w:fill="auto"/>
            <w:vAlign w:val="center"/>
          </w:tcPr>
          <w:p w14:paraId="0E58A545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</w:tbl>
    <w:p w14:paraId="2E33177F" w14:textId="77777777" w:rsidR="00951316" w:rsidRDefault="00951316" w:rsidP="00951316">
      <w:pPr>
        <w:rPr>
          <w:rFonts w:ascii="Century Gothic" w:eastAsia="Century Gothic" w:hAnsi="Century Gothic" w:cs="Century Gothic"/>
          <w:sz w:val="24"/>
          <w:szCs w:val="24"/>
        </w:rPr>
      </w:pPr>
    </w:p>
    <w:p w14:paraId="791939FA" w14:textId="77777777" w:rsidR="00951316" w:rsidRDefault="00951316" w:rsidP="00951316">
      <w:pPr>
        <w:autoSpaceDE/>
        <w:autoSpaceDN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51316" w14:paraId="322F73B0" w14:textId="77777777" w:rsidTr="002745C4">
        <w:trPr>
          <w:trHeight w:val="270"/>
        </w:trPr>
        <w:tc>
          <w:tcPr>
            <w:tcW w:w="8828" w:type="dxa"/>
            <w:shd w:val="clear" w:color="auto" w:fill="BFBFBF"/>
          </w:tcPr>
          <w:p w14:paraId="57D219AA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>Definiciones</w:t>
            </w:r>
          </w:p>
        </w:tc>
      </w:tr>
      <w:tr w:rsidR="00951316" w14:paraId="02ECA60D" w14:textId="77777777" w:rsidTr="002745C4">
        <w:tc>
          <w:tcPr>
            <w:tcW w:w="8828" w:type="dxa"/>
          </w:tcPr>
          <w:p w14:paraId="6175F41D" w14:textId="77777777" w:rsidR="00951316" w:rsidRDefault="00951316" w:rsidP="002745C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522D9D3" w14:textId="77777777" w:rsidR="00951316" w:rsidRDefault="00951316" w:rsidP="002745C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50B2C9A" w14:textId="77777777" w:rsidR="00951316" w:rsidRDefault="00951316" w:rsidP="002745C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8BAC538" w14:textId="77777777" w:rsidR="00951316" w:rsidRDefault="00951316" w:rsidP="002745C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02CD4CD" w14:textId="77777777" w:rsidR="00951316" w:rsidRDefault="00951316" w:rsidP="002745C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4BAAF1A7" w14:textId="77777777" w:rsidR="00951316" w:rsidRDefault="00951316" w:rsidP="00951316">
      <w:pP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51316" w14:paraId="010AF6A4" w14:textId="77777777" w:rsidTr="002745C4">
        <w:tc>
          <w:tcPr>
            <w:tcW w:w="8828" w:type="dxa"/>
            <w:shd w:val="clear" w:color="auto" w:fill="BFBFBF"/>
          </w:tcPr>
          <w:p w14:paraId="78055E98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Condiciones de seguridad</w:t>
            </w:r>
          </w:p>
        </w:tc>
      </w:tr>
      <w:tr w:rsidR="00951316" w14:paraId="171BA6EF" w14:textId="77777777" w:rsidTr="002745C4">
        <w:tc>
          <w:tcPr>
            <w:tcW w:w="8828" w:type="dxa"/>
          </w:tcPr>
          <w:p w14:paraId="1CA4AA27" w14:textId="77777777" w:rsidR="00951316" w:rsidRDefault="00951316" w:rsidP="002745C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42052F6" w14:textId="77777777" w:rsidR="00951316" w:rsidRDefault="00951316" w:rsidP="002745C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1ADFEEED" w14:textId="77777777" w:rsidR="00951316" w:rsidRDefault="00951316" w:rsidP="00951316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51316" w14:paraId="23588691" w14:textId="77777777" w:rsidTr="002745C4">
        <w:tc>
          <w:tcPr>
            <w:tcW w:w="8828" w:type="dxa"/>
            <w:shd w:val="clear" w:color="auto" w:fill="BFBFBF"/>
          </w:tcPr>
          <w:p w14:paraId="1BDDB43F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Documentos relacionados</w:t>
            </w:r>
          </w:p>
        </w:tc>
      </w:tr>
      <w:tr w:rsidR="00951316" w14:paraId="22F0088D" w14:textId="77777777" w:rsidTr="002745C4">
        <w:tc>
          <w:tcPr>
            <w:tcW w:w="8828" w:type="dxa"/>
          </w:tcPr>
          <w:p w14:paraId="162F2C90" w14:textId="77777777" w:rsidR="00951316" w:rsidRDefault="00951316" w:rsidP="002745C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ACD5985" w14:textId="77777777" w:rsidR="00951316" w:rsidRDefault="00951316" w:rsidP="002745C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6D84DCC4" w14:textId="77777777" w:rsidR="00951316" w:rsidRDefault="00951316" w:rsidP="00951316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51316" w14:paraId="78A2E5C4" w14:textId="77777777" w:rsidTr="002745C4">
        <w:tc>
          <w:tcPr>
            <w:tcW w:w="8828" w:type="dxa"/>
            <w:shd w:val="clear" w:color="auto" w:fill="BFBFBF"/>
          </w:tcPr>
          <w:p w14:paraId="1D16395A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Anexos</w:t>
            </w:r>
          </w:p>
        </w:tc>
      </w:tr>
      <w:tr w:rsidR="00951316" w14:paraId="021256D4" w14:textId="77777777" w:rsidTr="002745C4">
        <w:tc>
          <w:tcPr>
            <w:tcW w:w="8828" w:type="dxa"/>
          </w:tcPr>
          <w:p w14:paraId="1C5599A0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AF347B3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499AA5B" w14:textId="77777777" w:rsidR="00951316" w:rsidRDefault="00951316" w:rsidP="00951316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51316" w14:paraId="53B2F085" w14:textId="77777777" w:rsidTr="002745C4">
        <w:tc>
          <w:tcPr>
            <w:tcW w:w="8828" w:type="dxa"/>
            <w:shd w:val="clear" w:color="auto" w:fill="BFBFBF"/>
          </w:tcPr>
          <w:p w14:paraId="66292665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Revocatoria</w:t>
            </w:r>
          </w:p>
        </w:tc>
      </w:tr>
      <w:tr w:rsidR="00951316" w14:paraId="35A7B039" w14:textId="77777777" w:rsidTr="002745C4">
        <w:tc>
          <w:tcPr>
            <w:tcW w:w="8828" w:type="dxa"/>
          </w:tcPr>
          <w:p w14:paraId="12C1F383" w14:textId="77777777" w:rsidR="00951316" w:rsidRDefault="00951316" w:rsidP="002745C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7D20470E" w14:textId="77777777" w:rsidR="00951316" w:rsidRDefault="00951316" w:rsidP="00951316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51316" w14:paraId="3993D6A0" w14:textId="77777777" w:rsidTr="002745C4">
        <w:tc>
          <w:tcPr>
            <w:tcW w:w="8828" w:type="dxa"/>
            <w:shd w:val="clear" w:color="auto" w:fill="BFBFBF"/>
          </w:tcPr>
          <w:p w14:paraId="5A52E7CF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Lista de distribución</w:t>
            </w:r>
          </w:p>
        </w:tc>
      </w:tr>
      <w:tr w:rsidR="00951316" w14:paraId="28167CCD" w14:textId="77777777" w:rsidTr="002745C4">
        <w:tc>
          <w:tcPr>
            <w:tcW w:w="8828" w:type="dxa"/>
          </w:tcPr>
          <w:p w14:paraId="779D9D93" w14:textId="77777777" w:rsidR="00951316" w:rsidRDefault="00951316" w:rsidP="002745C4">
            <w:pPr>
              <w:rPr>
                <w:rFonts w:ascii="Century Gothic" w:eastAsia="Century Gothic" w:hAnsi="Century Gothic" w:cs="Century Gothic"/>
              </w:rPr>
            </w:pPr>
          </w:p>
          <w:p w14:paraId="74B30E5B" w14:textId="77777777" w:rsidR="00951316" w:rsidRDefault="00951316" w:rsidP="002745C4">
            <w:pPr>
              <w:rPr>
                <w:rFonts w:ascii="Century Gothic" w:eastAsia="Century Gothic" w:hAnsi="Century Gothic" w:cs="Century Gothic"/>
              </w:rPr>
            </w:pPr>
          </w:p>
          <w:p w14:paraId="143A9FF0" w14:textId="77777777" w:rsidR="00951316" w:rsidRDefault="00951316" w:rsidP="002745C4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01BE8A4F" w14:textId="77777777" w:rsidR="00951316" w:rsidRDefault="00951316" w:rsidP="00951316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8828" w:type="dxa"/>
        <w:tblLayout w:type="fixed"/>
        <w:tblLook w:val="0400" w:firstRow="0" w:lastRow="0" w:firstColumn="0" w:lastColumn="0" w:noHBand="0" w:noVBand="1"/>
      </w:tblPr>
      <w:tblGrid>
        <w:gridCol w:w="1507"/>
        <w:gridCol w:w="1292"/>
        <w:gridCol w:w="1390"/>
        <w:gridCol w:w="1257"/>
        <w:gridCol w:w="1073"/>
        <w:gridCol w:w="1073"/>
        <w:gridCol w:w="1236"/>
      </w:tblGrid>
      <w:tr w:rsidR="00951316" w14:paraId="199F78E2" w14:textId="77777777" w:rsidTr="002745C4">
        <w:trPr>
          <w:trHeight w:val="341"/>
        </w:trPr>
        <w:tc>
          <w:tcPr>
            <w:tcW w:w="8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CCB745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Control de cambios</w:t>
            </w:r>
          </w:p>
        </w:tc>
      </w:tr>
      <w:tr w:rsidR="00951316" w14:paraId="2E27C291" w14:textId="77777777" w:rsidTr="002745C4">
        <w:trPr>
          <w:trHeight w:val="34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ED4405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573AD0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Fecha 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78083B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Numeral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E08652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Cambio realizado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8DA4D2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F8EC7F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Revisó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95A6AA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Aprobó</w:t>
            </w:r>
          </w:p>
        </w:tc>
      </w:tr>
      <w:tr w:rsidR="00951316" w14:paraId="56B94879" w14:textId="77777777" w:rsidTr="002745C4">
        <w:trPr>
          <w:trHeight w:val="402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035A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D62E4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7C4CE" w14:textId="77777777" w:rsidR="00951316" w:rsidRDefault="00951316" w:rsidP="002745C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5F5F6" w14:textId="77777777" w:rsidR="00951316" w:rsidRDefault="00951316" w:rsidP="002745C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9EA7B" w14:textId="77777777" w:rsidR="00951316" w:rsidRDefault="00951316" w:rsidP="002745C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5644C" w14:textId="77777777" w:rsidR="00951316" w:rsidRDefault="00951316" w:rsidP="002745C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59BDD" w14:textId="77777777" w:rsidR="00951316" w:rsidRDefault="00951316" w:rsidP="002745C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1D1E25F9" w14:textId="77777777" w:rsidR="00951316" w:rsidRDefault="00951316" w:rsidP="00951316">
      <w:pPr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W w:w="8828" w:type="dxa"/>
        <w:tblLayout w:type="fixed"/>
        <w:tblLook w:val="0400" w:firstRow="0" w:lastRow="0" w:firstColumn="0" w:lastColumn="0" w:noHBand="0" w:noVBand="1"/>
      </w:tblPr>
      <w:tblGrid>
        <w:gridCol w:w="2827"/>
        <w:gridCol w:w="2638"/>
        <w:gridCol w:w="3363"/>
      </w:tblGrid>
      <w:tr w:rsidR="00951316" w14:paraId="221A42E1" w14:textId="77777777" w:rsidTr="002745C4">
        <w:trPr>
          <w:trHeight w:val="360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A37708" w14:textId="77777777" w:rsidR="00951316" w:rsidRDefault="00951316" w:rsidP="002745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Control del documento</w:t>
            </w:r>
          </w:p>
        </w:tc>
      </w:tr>
      <w:tr w:rsidR="00951316" w14:paraId="1B300BA6" w14:textId="77777777" w:rsidTr="002745C4">
        <w:trPr>
          <w:trHeight w:val="36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846476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0F01F2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Revisó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CA7D27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Autorizó</w:t>
            </w:r>
          </w:p>
        </w:tc>
      </w:tr>
      <w:tr w:rsidR="00951316" w14:paraId="6FEBB2AF" w14:textId="77777777" w:rsidTr="002745C4">
        <w:trPr>
          <w:trHeight w:val="52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A7EA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6FDC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1913" w14:textId="77777777" w:rsidR="00951316" w:rsidRDefault="00951316" w:rsidP="002745C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4032DA09" w14:textId="77777777" w:rsidR="00951316" w:rsidRDefault="00951316" w:rsidP="00951316"/>
    <w:bookmarkEnd w:id="1"/>
    <w:p w14:paraId="61A7C9A3" w14:textId="77777777" w:rsidR="00951316" w:rsidRDefault="00951316" w:rsidP="00951316">
      <w:pPr>
        <w:pStyle w:val="Ttulo1"/>
        <w:spacing w:before="240" w:after="240"/>
        <w:ind w:left="0"/>
        <w:jc w:val="center"/>
        <w:rPr>
          <w:rFonts w:ascii="Century Gothic" w:hAnsi="Century Gothic"/>
          <w:sz w:val="24"/>
          <w:szCs w:val="24"/>
          <w:lang w:val="es-CO"/>
        </w:rPr>
      </w:pPr>
    </w:p>
    <w:sectPr w:rsidR="0095131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6095" w14:textId="77777777" w:rsidR="009F5681" w:rsidRDefault="009F5681" w:rsidP="00FA6A3F">
      <w:r>
        <w:separator/>
      </w:r>
    </w:p>
  </w:endnote>
  <w:endnote w:type="continuationSeparator" w:id="0">
    <w:p w14:paraId="367D66F2" w14:textId="77777777" w:rsidR="009F5681" w:rsidRDefault="009F5681" w:rsidP="00FA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A6A6A6" w:themeColor="background1" w:themeShade="A6"/>
        <w:w w:val="105"/>
        <w:sz w:val="18"/>
        <w:szCs w:val="18"/>
      </w:rPr>
      <w:id w:val="1728636285"/>
      <w:docPartObj>
        <w:docPartGallery w:val="Page Numbers (Top of Page)"/>
        <w:docPartUnique/>
      </w:docPartObj>
    </w:sdtPr>
    <w:sdtContent>
      <w:p w14:paraId="599327C6" w14:textId="65496461" w:rsidR="00FA6A3F" w:rsidRPr="00AA440C" w:rsidRDefault="00FA6A3F" w:rsidP="00FA6A3F">
        <w:pPr>
          <w:pStyle w:val="Ttulo"/>
          <w:spacing w:before="0"/>
          <w:ind w:left="0" w:right="0" w:firstLine="108"/>
          <w:jc w:val="center"/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</w:pP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PROCESO DE EDUCACIÓN NACIONAL DE BOMBEROS DE COLOMBIA – Versión </w:t>
        </w:r>
        <w:r w:rsidR="00115A25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07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-2022</w:t>
        </w:r>
      </w:p>
      <w:p w14:paraId="4EC7C4AE" w14:textId="1A44B62E" w:rsidR="00FA6A3F" w:rsidRPr="00FA6A3F" w:rsidRDefault="00FA6A3F" w:rsidP="00FA6A3F">
        <w:pPr>
          <w:pStyle w:val="Ttulo"/>
          <w:spacing w:before="0"/>
          <w:ind w:left="0" w:right="0" w:firstLine="108"/>
          <w:jc w:val="center"/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</w:pP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Página 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begin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nstrText>PAGE</w:instrTex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separate"/>
        </w:r>
        <w: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21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end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 de 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begin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nstrText>NUMPAGES</w:instrTex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separate"/>
        </w:r>
        <w: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28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1D91" w14:textId="77777777" w:rsidR="009F5681" w:rsidRDefault="009F5681" w:rsidP="00FA6A3F">
      <w:r>
        <w:separator/>
      </w:r>
    </w:p>
  </w:footnote>
  <w:footnote w:type="continuationSeparator" w:id="0">
    <w:p w14:paraId="21CE2BF0" w14:textId="77777777" w:rsidR="009F5681" w:rsidRDefault="009F5681" w:rsidP="00FA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1954" w14:textId="51A8516B" w:rsidR="00FA6A3F" w:rsidRPr="00115A25" w:rsidRDefault="00FA6A3F" w:rsidP="00115A25">
    <w:pPr>
      <w:pStyle w:val="Ttulo"/>
      <w:spacing w:before="0"/>
      <w:ind w:left="0" w:right="0" w:firstLine="108"/>
      <w:jc w:val="center"/>
      <w:rPr>
        <w:color w:val="A6A6A6" w:themeColor="background1" w:themeShade="A6"/>
        <w:sz w:val="22"/>
        <w:szCs w:val="22"/>
      </w:rPr>
    </w:pPr>
    <w:bookmarkStart w:id="2" w:name="_Hlk101173865"/>
    <w:bookmarkStart w:id="3" w:name="_Hlk101173866"/>
    <w:r w:rsidRPr="000E670D">
      <w:rPr>
        <w:b w:val="0"/>
        <w:noProof/>
        <w:color w:val="A6A6A6" w:themeColor="background1" w:themeShade="A6"/>
        <w:spacing w:val="20"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63B7CD1" wp14:editId="13303E70">
          <wp:simplePos x="0" y="0"/>
          <wp:positionH relativeFrom="column">
            <wp:posOffset>-228600</wp:posOffset>
          </wp:positionH>
          <wp:positionV relativeFrom="paragraph">
            <wp:posOffset>-165100</wp:posOffset>
          </wp:positionV>
          <wp:extent cx="533400" cy="597682"/>
          <wp:effectExtent l="0" t="0" r="0" b="0"/>
          <wp:wrapSquare wrapText="bothSides"/>
          <wp:docPr id="7" name="Imagen 7" descr="C:\Users\luis.cruz\AppData\Local\Microsoft\Windows\Temporary Internet Files\Content.Outlook\33LX6FJT\LOG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.cruz\AppData\Local\Microsoft\Windows\Temporary Internet Files\Content.Outlook\33LX6FJT\LOGO 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RUTA DE IMPLEMENTACIÓN PROCESO DE SISTEMA DE</w:t>
    </w:r>
    <w:r w:rsidRPr="000E670D">
      <w:rPr>
        <w:rFonts w:ascii="Century Gothic" w:hAnsi="Century Gothic"/>
        <w:color w:val="A6A6A6" w:themeColor="background1" w:themeShade="A6"/>
        <w:spacing w:val="1"/>
        <w:w w:val="105"/>
        <w:sz w:val="22"/>
        <w:szCs w:val="22"/>
      </w:rPr>
      <w:t xml:space="preserve"> </w:t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COMANDO DE INCIDENTES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38C0"/>
    <w:multiLevelType w:val="multilevel"/>
    <w:tmpl w:val="C1BE0D7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86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3F"/>
    <w:rsid w:val="000047A2"/>
    <w:rsid w:val="00115A25"/>
    <w:rsid w:val="0024639E"/>
    <w:rsid w:val="003F25EA"/>
    <w:rsid w:val="003F3BF3"/>
    <w:rsid w:val="00497DC2"/>
    <w:rsid w:val="00513293"/>
    <w:rsid w:val="00577FFE"/>
    <w:rsid w:val="005B3558"/>
    <w:rsid w:val="00951316"/>
    <w:rsid w:val="009F5681"/>
    <w:rsid w:val="00FA6A3F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0A9E9"/>
  <w15:chartTrackingRefBased/>
  <w15:docId w15:val="{F907C2CA-1F57-8145-A801-9A93C3E1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3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FA6A3F"/>
    <w:pPr>
      <w:spacing w:before="115"/>
      <w:ind w:left="1984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6A3F"/>
    <w:rPr>
      <w:rFonts w:ascii="Arial" w:eastAsia="Arial" w:hAnsi="Arial" w:cs="Arial"/>
      <w:b/>
      <w:bCs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FA6A3F"/>
    <w:pPr>
      <w:spacing w:before="124"/>
      <w:ind w:left="2267" w:hanging="284"/>
    </w:pPr>
  </w:style>
  <w:style w:type="table" w:styleId="Tablaconcuadrcula">
    <w:name w:val="Table Grid"/>
    <w:basedOn w:val="Tablanormal"/>
    <w:uiPriority w:val="39"/>
    <w:rsid w:val="00FA6A3F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6A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A3F"/>
    <w:rPr>
      <w:rFonts w:ascii="Arial MT" w:eastAsia="Arial MT" w:hAnsi="Arial MT" w:cs="Arial MT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6A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A3F"/>
    <w:rPr>
      <w:rFonts w:ascii="Arial MT" w:eastAsia="Arial MT" w:hAnsi="Arial MT" w:cs="Arial MT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FA6A3F"/>
    <w:pPr>
      <w:spacing w:before="336"/>
      <w:ind w:left="1586" w:right="1584" w:firstLine="105"/>
      <w:jc w:val="both"/>
    </w:pPr>
    <w:rPr>
      <w:rFonts w:ascii="Arial" w:eastAsia="Arial" w:hAnsi="Arial" w:cs="Arial"/>
      <w:b/>
      <w:bCs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FA6A3F"/>
    <w:rPr>
      <w:rFonts w:ascii="Arial" w:eastAsia="Arial" w:hAnsi="Arial" w:cs="Arial"/>
      <w:b/>
      <w:bCs/>
      <w:sz w:val="64"/>
      <w:szCs w:val="6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Rojas</dc:creator>
  <cp:keywords/>
  <dc:description/>
  <cp:lastModifiedBy>Lina Maria Rojas</cp:lastModifiedBy>
  <cp:revision>5</cp:revision>
  <dcterms:created xsi:type="dcterms:W3CDTF">2022-07-26T03:39:00Z</dcterms:created>
  <dcterms:modified xsi:type="dcterms:W3CDTF">2022-07-26T21:44:00Z</dcterms:modified>
</cp:coreProperties>
</file>